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6BB4" w14:textId="77777777" w:rsidR="005144C4" w:rsidRDefault="000A1C92">
      <w:pPr>
        <w:pStyle w:val="BodyText"/>
        <w:ind w:left="2909"/>
        <w:rPr>
          <w:rFonts w:ascii="Times New Roman"/>
          <w:sz w:val="20"/>
        </w:rPr>
      </w:pPr>
      <w:r>
        <w:rPr>
          <w:rFonts w:ascii="Times New Roman"/>
          <w:noProof/>
          <w:sz w:val="20"/>
        </w:rPr>
        <w:drawing>
          <wp:inline distT="0" distB="0" distL="0" distR="0" wp14:anchorId="1A126BCB" wp14:editId="27F6203E">
            <wp:extent cx="1938684" cy="462057"/>
            <wp:effectExtent l="0" t="0" r="0" b="0"/>
            <wp:docPr id="1" name="Image 1" descr="Regeneron Science Education Head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Regeneron Science Education Header Logo"/>
                    <pic:cNvPicPr/>
                  </pic:nvPicPr>
                  <pic:blipFill>
                    <a:blip r:embed="rId5" cstate="print"/>
                    <a:stretch>
                      <a:fillRect/>
                    </a:stretch>
                  </pic:blipFill>
                  <pic:spPr>
                    <a:xfrm>
                      <a:off x="0" y="0"/>
                      <a:ext cx="1938684" cy="462057"/>
                    </a:xfrm>
                    <a:prstGeom prst="rect">
                      <a:avLst/>
                    </a:prstGeom>
                  </pic:spPr>
                </pic:pic>
              </a:graphicData>
            </a:graphic>
          </wp:inline>
        </w:drawing>
      </w:r>
    </w:p>
    <w:p w14:paraId="1A126BB5" w14:textId="77777777" w:rsidR="005144C4" w:rsidRDefault="005144C4">
      <w:pPr>
        <w:pStyle w:val="BodyText"/>
        <w:spacing w:before="220"/>
        <w:rPr>
          <w:rFonts w:ascii="Times New Roman"/>
        </w:rPr>
      </w:pPr>
    </w:p>
    <w:p w14:paraId="1A126BB6" w14:textId="77777777" w:rsidR="005144C4" w:rsidRDefault="000A1C92">
      <w:pPr>
        <w:pStyle w:val="Title"/>
      </w:pPr>
      <w:r>
        <w:t>We</w:t>
      </w:r>
      <w:r>
        <w:rPr>
          <w:spacing w:val="-5"/>
        </w:rPr>
        <w:t xml:space="preserve"> </w:t>
      </w:r>
      <w:r>
        <w:t>are</w:t>
      </w:r>
      <w:r>
        <w:rPr>
          <w:spacing w:val="-3"/>
        </w:rPr>
        <w:t xml:space="preserve"> </w:t>
      </w:r>
      <w:r>
        <w:t>pleased</w:t>
      </w:r>
      <w:r>
        <w:rPr>
          <w:spacing w:val="-1"/>
        </w:rPr>
        <w:t xml:space="preserve"> </w:t>
      </w:r>
      <w:r>
        <w:t>to</w:t>
      </w:r>
      <w:r>
        <w:rPr>
          <w:spacing w:val="-2"/>
        </w:rPr>
        <w:t xml:space="preserve"> </w:t>
      </w:r>
      <w:r>
        <w:t>announce</w:t>
      </w:r>
      <w:r>
        <w:rPr>
          <w:spacing w:val="-2"/>
        </w:rPr>
        <w:t xml:space="preserve"> </w:t>
      </w:r>
      <w:r>
        <w:t>the</w:t>
      </w:r>
      <w:r>
        <w:rPr>
          <w:spacing w:val="-3"/>
        </w:rPr>
        <w:t xml:space="preserve"> </w:t>
      </w:r>
      <w:r>
        <w:t>12th</w:t>
      </w:r>
      <w:r>
        <w:rPr>
          <w:spacing w:val="-3"/>
        </w:rPr>
        <w:t xml:space="preserve"> </w:t>
      </w:r>
      <w:r>
        <w:t>Annual</w:t>
      </w:r>
      <w:r>
        <w:rPr>
          <w:spacing w:val="-1"/>
        </w:rPr>
        <w:t xml:space="preserve"> </w:t>
      </w:r>
      <w:r>
        <w:t>Regeneron</w:t>
      </w:r>
      <w:r>
        <w:rPr>
          <w:spacing w:val="-2"/>
        </w:rPr>
        <w:t xml:space="preserve"> </w:t>
      </w:r>
      <w:r>
        <w:t>Prize</w:t>
      </w:r>
      <w:r>
        <w:rPr>
          <w:spacing w:val="-2"/>
        </w:rPr>
        <w:t xml:space="preserve"> </w:t>
      </w:r>
      <w:r>
        <w:t>for</w:t>
      </w:r>
      <w:r>
        <w:rPr>
          <w:spacing w:val="-1"/>
        </w:rPr>
        <w:t xml:space="preserve"> </w:t>
      </w:r>
      <w:r>
        <w:t>Creative</w:t>
      </w:r>
      <w:r>
        <w:rPr>
          <w:spacing w:val="-2"/>
        </w:rPr>
        <w:t xml:space="preserve"> Innovation.</w:t>
      </w:r>
    </w:p>
    <w:p w14:paraId="1A126BB7" w14:textId="77777777" w:rsidR="005144C4" w:rsidRDefault="000A1C92">
      <w:pPr>
        <w:pStyle w:val="BodyText"/>
        <w:spacing w:before="182" w:line="259" w:lineRule="auto"/>
        <w:ind w:left="120" w:right="86"/>
      </w:pPr>
      <w:r>
        <w:rPr>
          <w:b/>
        </w:rPr>
        <w:t>Mission:</w:t>
      </w:r>
      <w:r>
        <w:rPr>
          <w:b/>
          <w:spacing w:val="-2"/>
        </w:rPr>
        <w:t xml:space="preserve"> </w:t>
      </w:r>
      <w:r>
        <w:t>To</w:t>
      </w:r>
      <w:r>
        <w:rPr>
          <w:spacing w:val="-3"/>
        </w:rPr>
        <w:t xml:space="preserve"> </w:t>
      </w:r>
      <w:r>
        <w:t>recognize</w:t>
      </w:r>
      <w:r>
        <w:rPr>
          <w:spacing w:val="-5"/>
        </w:rPr>
        <w:t xml:space="preserve"> </w:t>
      </w:r>
      <w:r>
        <w:t>and</w:t>
      </w:r>
      <w:r>
        <w:rPr>
          <w:spacing w:val="-2"/>
        </w:rPr>
        <w:t xml:space="preserve"> </w:t>
      </w:r>
      <w:r>
        <w:t>honor</w:t>
      </w:r>
      <w:r>
        <w:rPr>
          <w:spacing w:val="-6"/>
        </w:rPr>
        <w:t xml:space="preserve"> </w:t>
      </w:r>
      <w:r>
        <w:t>Creativity</w:t>
      </w:r>
      <w:r>
        <w:rPr>
          <w:spacing w:val="-4"/>
        </w:rPr>
        <w:t xml:space="preserve"> </w:t>
      </w:r>
      <w:r>
        <w:t>and</w:t>
      </w:r>
      <w:r>
        <w:rPr>
          <w:spacing w:val="-2"/>
        </w:rPr>
        <w:t xml:space="preserve"> </w:t>
      </w:r>
      <w:r>
        <w:t>Innovation</w:t>
      </w:r>
      <w:r>
        <w:rPr>
          <w:spacing w:val="-5"/>
        </w:rPr>
        <w:t xml:space="preserve"> </w:t>
      </w:r>
      <w:r>
        <w:t>by</w:t>
      </w:r>
      <w:r>
        <w:rPr>
          <w:spacing w:val="-4"/>
        </w:rPr>
        <w:t xml:space="preserve"> </w:t>
      </w:r>
      <w:r>
        <w:t>graduate</w:t>
      </w:r>
      <w:r>
        <w:rPr>
          <w:spacing w:val="-3"/>
        </w:rPr>
        <w:t xml:space="preserve"> </w:t>
      </w:r>
      <w:r>
        <w:t>students</w:t>
      </w:r>
      <w:r>
        <w:rPr>
          <w:spacing w:val="-4"/>
        </w:rPr>
        <w:t xml:space="preserve"> </w:t>
      </w:r>
      <w:r>
        <w:t>and postdoctoral fellows in the Biomedical Sciences.</w:t>
      </w:r>
    </w:p>
    <w:p w14:paraId="1A126BB8" w14:textId="77777777" w:rsidR="005144C4" w:rsidRDefault="000A1C92">
      <w:pPr>
        <w:pStyle w:val="BodyText"/>
        <w:spacing w:before="159" w:line="259" w:lineRule="auto"/>
        <w:ind w:left="119" w:right="209"/>
      </w:pPr>
      <w:r>
        <w:rPr>
          <w:b/>
        </w:rPr>
        <w:t xml:space="preserve">Prize details: </w:t>
      </w:r>
      <w:r>
        <w:t>Two (2) applicants are selected to receive the Regeneron Prize for Creative Innovation each year. These applicants must be either current PhD Graduate Students or Postdoctoral Fellows. Each winner receives a check for $50,000, which can be used in any way the</w:t>
      </w:r>
      <w:r>
        <w:rPr>
          <w:spacing w:val="-3"/>
        </w:rPr>
        <w:t xml:space="preserve"> </w:t>
      </w:r>
      <w:r>
        <w:t>winner</w:t>
      </w:r>
      <w:r>
        <w:rPr>
          <w:spacing w:val="-4"/>
        </w:rPr>
        <w:t xml:space="preserve"> </w:t>
      </w:r>
      <w:r>
        <w:t>chooses.</w:t>
      </w:r>
      <w:r>
        <w:rPr>
          <w:spacing w:val="-2"/>
        </w:rPr>
        <w:t xml:space="preserve"> </w:t>
      </w:r>
      <w:r>
        <w:t>Finalists</w:t>
      </w:r>
      <w:r>
        <w:rPr>
          <w:spacing w:val="-2"/>
        </w:rPr>
        <w:t xml:space="preserve"> </w:t>
      </w:r>
      <w:r>
        <w:t>are</w:t>
      </w:r>
      <w:r>
        <w:rPr>
          <w:spacing w:val="-3"/>
        </w:rPr>
        <w:t xml:space="preserve"> </w:t>
      </w:r>
      <w:r>
        <w:t>each</w:t>
      </w:r>
      <w:r>
        <w:rPr>
          <w:spacing w:val="-3"/>
        </w:rPr>
        <w:t xml:space="preserve"> </w:t>
      </w:r>
      <w:r>
        <w:t>awarded $5,000.</w:t>
      </w:r>
      <w:r>
        <w:rPr>
          <w:spacing w:val="-2"/>
        </w:rPr>
        <w:t xml:space="preserve"> </w:t>
      </w:r>
      <w:r>
        <w:t>In addition,</w:t>
      </w:r>
      <w:r>
        <w:rPr>
          <w:spacing w:val="-4"/>
        </w:rPr>
        <w:t xml:space="preserve"> </w:t>
      </w:r>
      <w:r>
        <w:t>the</w:t>
      </w:r>
      <w:r>
        <w:rPr>
          <w:spacing w:val="-3"/>
        </w:rPr>
        <w:t xml:space="preserve"> </w:t>
      </w:r>
      <w:r>
        <w:t>home</w:t>
      </w:r>
      <w:r>
        <w:rPr>
          <w:spacing w:val="-1"/>
        </w:rPr>
        <w:t xml:space="preserve"> </w:t>
      </w:r>
      <w:r>
        <w:t>institution</w:t>
      </w:r>
      <w:r>
        <w:rPr>
          <w:spacing w:val="-3"/>
        </w:rPr>
        <w:t xml:space="preserve"> </w:t>
      </w:r>
      <w:r>
        <w:t>of</w:t>
      </w:r>
      <w:r>
        <w:rPr>
          <w:spacing w:val="-3"/>
        </w:rPr>
        <w:t xml:space="preserve"> </w:t>
      </w:r>
      <w:r>
        <w:t>the winners will each receive a $5,000 donation to support the institution’s seminar series.</w:t>
      </w:r>
    </w:p>
    <w:p w14:paraId="1A126BB9" w14:textId="77777777" w:rsidR="005144C4" w:rsidRDefault="000A1C92">
      <w:pPr>
        <w:pStyle w:val="BodyText"/>
        <w:spacing w:line="259" w:lineRule="auto"/>
        <w:ind w:left="120"/>
      </w:pPr>
      <w:r>
        <w:t>Approximately</w:t>
      </w:r>
      <w:r>
        <w:rPr>
          <w:spacing w:val="-5"/>
        </w:rPr>
        <w:t xml:space="preserve"> </w:t>
      </w:r>
      <w:r>
        <w:t>8-10</w:t>
      </w:r>
      <w:r>
        <w:rPr>
          <w:spacing w:val="-2"/>
        </w:rPr>
        <w:t xml:space="preserve"> </w:t>
      </w:r>
      <w:r>
        <w:t>applicants</w:t>
      </w:r>
      <w:r>
        <w:rPr>
          <w:spacing w:val="-5"/>
        </w:rPr>
        <w:t xml:space="preserve"> </w:t>
      </w:r>
      <w:r>
        <w:t>will</w:t>
      </w:r>
      <w:r>
        <w:rPr>
          <w:spacing w:val="-5"/>
        </w:rPr>
        <w:t xml:space="preserve"> </w:t>
      </w:r>
      <w:r>
        <w:t>be</w:t>
      </w:r>
      <w:r>
        <w:rPr>
          <w:spacing w:val="-2"/>
        </w:rPr>
        <w:t xml:space="preserve"> </w:t>
      </w:r>
      <w:r>
        <w:t>selected</w:t>
      </w:r>
      <w:r>
        <w:rPr>
          <w:spacing w:val="-1"/>
        </w:rPr>
        <w:t xml:space="preserve"> </w:t>
      </w:r>
      <w:r>
        <w:t>for</w:t>
      </w:r>
      <w:r>
        <w:rPr>
          <w:spacing w:val="-5"/>
        </w:rPr>
        <w:t xml:space="preserve"> </w:t>
      </w:r>
      <w:r>
        <w:t>finalist</w:t>
      </w:r>
      <w:r>
        <w:rPr>
          <w:spacing w:val="-1"/>
        </w:rPr>
        <w:t xml:space="preserve"> </w:t>
      </w:r>
      <w:r>
        <w:t>status.</w:t>
      </w:r>
      <w:r>
        <w:rPr>
          <w:spacing w:val="-3"/>
        </w:rPr>
        <w:t xml:space="preserve"> </w:t>
      </w:r>
      <w:r>
        <w:t>Finalists</w:t>
      </w:r>
      <w:r>
        <w:rPr>
          <w:spacing w:val="-5"/>
        </w:rPr>
        <w:t xml:space="preserve"> </w:t>
      </w:r>
      <w:r>
        <w:t>may</w:t>
      </w:r>
      <w:r>
        <w:rPr>
          <w:spacing w:val="-3"/>
        </w:rPr>
        <w:t xml:space="preserve"> </w:t>
      </w:r>
      <w:r>
        <w:t>be</w:t>
      </w:r>
      <w:r>
        <w:rPr>
          <w:spacing w:val="-2"/>
        </w:rPr>
        <w:t xml:space="preserve"> </w:t>
      </w:r>
      <w:r>
        <w:t>invited</w:t>
      </w:r>
      <w:r>
        <w:rPr>
          <w:spacing w:val="-4"/>
        </w:rPr>
        <w:t xml:space="preserve"> </w:t>
      </w:r>
      <w:r>
        <w:t>to</w:t>
      </w:r>
      <w:r>
        <w:rPr>
          <w:spacing w:val="-4"/>
        </w:rPr>
        <w:t xml:space="preserve"> </w:t>
      </w:r>
      <w:r>
        <w:t>visit Regeneron for the onsite competition, travel expenses paid.</w:t>
      </w:r>
    </w:p>
    <w:p w14:paraId="1A126BBA" w14:textId="77777777" w:rsidR="005144C4" w:rsidRDefault="000A1C92">
      <w:pPr>
        <w:pStyle w:val="BodyText"/>
        <w:spacing w:before="159" w:line="259" w:lineRule="auto"/>
        <w:ind w:left="120" w:right="86"/>
      </w:pPr>
      <w:r>
        <w:rPr>
          <w:b/>
        </w:rPr>
        <w:t xml:space="preserve">Nominations: </w:t>
      </w:r>
      <w:r>
        <w:t>Each institution may nominate no more than two (2) PhD students and two (2) postdoctoral fellows. Each submission must include a signed institutional endorsement form, see attached. Applicants must prepare a description of their “dream” project and submit their full</w:t>
      </w:r>
      <w:r>
        <w:rPr>
          <w:spacing w:val="-5"/>
        </w:rPr>
        <w:t xml:space="preserve"> </w:t>
      </w:r>
      <w:r>
        <w:t>academic</w:t>
      </w:r>
      <w:r>
        <w:rPr>
          <w:spacing w:val="-3"/>
        </w:rPr>
        <w:t xml:space="preserve"> </w:t>
      </w:r>
      <w:r>
        <w:t>CV</w:t>
      </w:r>
      <w:r>
        <w:rPr>
          <w:spacing w:val="-4"/>
        </w:rPr>
        <w:t xml:space="preserve"> </w:t>
      </w:r>
      <w:r>
        <w:t>along</w:t>
      </w:r>
      <w:r>
        <w:rPr>
          <w:spacing w:val="-5"/>
        </w:rPr>
        <w:t xml:space="preserve"> </w:t>
      </w:r>
      <w:r>
        <w:t>with</w:t>
      </w:r>
      <w:r>
        <w:rPr>
          <w:spacing w:val="-4"/>
        </w:rPr>
        <w:t xml:space="preserve"> </w:t>
      </w:r>
      <w:r>
        <w:t>evidence</w:t>
      </w:r>
      <w:r>
        <w:rPr>
          <w:spacing w:val="-2"/>
        </w:rPr>
        <w:t xml:space="preserve"> </w:t>
      </w:r>
      <w:r>
        <w:t>of</w:t>
      </w:r>
      <w:r>
        <w:rPr>
          <w:spacing w:val="-1"/>
        </w:rPr>
        <w:t xml:space="preserve"> </w:t>
      </w:r>
      <w:r>
        <w:t>scholarly</w:t>
      </w:r>
      <w:r>
        <w:rPr>
          <w:spacing w:val="-6"/>
        </w:rPr>
        <w:t xml:space="preserve"> </w:t>
      </w:r>
      <w:r>
        <w:t>achievement.</w:t>
      </w:r>
      <w:r>
        <w:rPr>
          <w:spacing w:val="-3"/>
        </w:rPr>
        <w:t xml:space="preserve"> </w:t>
      </w:r>
      <w:r>
        <w:t>The</w:t>
      </w:r>
      <w:r>
        <w:rPr>
          <w:spacing w:val="-4"/>
        </w:rPr>
        <w:t xml:space="preserve"> </w:t>
      </w:r>
      <w:r>
        <w:t>“Dream”</w:t>
      </w:r>
      <w:r>
        <w:rPr>
          <w:spacing w:val="-2"/>
        </w:rPr>
        <w:t xml:space="preserve"> </w:t>
      </w:r>
      <w:r>
        <w:t>Project</w:t>
      </w:r>
      <w:r>
        <w:rPr>
          <w:spacing w:val="-1"/>
        </w:rPr>
        <w:t xml:space="preserve"> </w:t>
      </w:r>
      <w:r>
        <w:t>guidelines are as follows (see also description attached):</w:t>
      </w:r>
    </w:p>
    <w:p w14:paraId="1A126BBB" w14:textId="77777777" w:rsidR="005144C4" w:rsidRDefault="000A1C92">
      <w:pPr>
        <w:pStyle w:val="ListParagraph"/>
        <w:numPr>
          <w:ilvl w:val="0"/>
          <w:numId w:val="2"/>
        </w:numPr>
        <w:tabs>
          <w:tab w:val="left" w:pos="839"/>
        </w:tabs>
        <w:spacing w:before="158"/>
        <w:ind w:left="839" w:hanging="359"/>
        <w:jc w:val="both"/>
        <w:rPr>
          <w:sz w:val="24"/>
        </w:rPr>
      </w:pPr>
      <w:r>
        <w:rPr>
          <w:sz w:val="24"/>
        </w:rPr>
        <w:t>The</w:t>
      </w:r>
      <w:r>
        <w:rPr>
          <w:spacing w:val="-2"/>
          <w:sz w:val="24"/>
        </w:rPr>
        <w:t xml:space="preserve"> </w:t>
      </w:r>
      <w:r>
        <w:rPr>
          <w:sz w:val="24"/>
        </w:rPr>
        <w:t>research</w:t>
      </w:r>
      <w:r>
        <w:rPr>
          <w:spacing w:val="-2"/>
          <w:sz w:val="24"/>
        </w:rPr>
        <w:t xml:space="preserve"> </w:t>
      </w:r>
      <w:r>
        <w:rPr>
          <w:sz w:val="24"/>
        </w:rPr>
        <w:t>proposed</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within</w:t>
      </w:r>
      <w:r>
        <w:rPr>
          <w:spacing w:val="-2"/>
          <w:sz w:val="24"/>
        </w:rPr>
        <w:t xml:space="preserve"> </w:t>
      </w:r>
      <w:r>
        <w:rPr>
          <w:sz w:val="24"/>
        </w:rPr>
        <w:t>the</w:t>
      </w:r>
      <w:r>
        <w:rPr>
          <w:spacing w:val="-2"/>
          <w:sz w:val="24"/>
        </w:rPr>
        <w:t xml:space="preserve"> </w:t>
      </w:r>
      <w:r>
        <w:rPr>
          <w:sz w:val="24"/>
        </w:rPr>
        <w:t>field</w:t>
      </w:r>
      <w:r>
        <w:rPr>
          <w:spacing w:val="-2"/>
          <w:sz w:val="24"/>
        </w:rPr>
        <w:t xml:space="preserve"> </w:t>
      </w:r>
      <w:r>
        <w:rPr>
          <w:sz w:val="24"/>
        </w:rPr>
        <w:t>of</w:t>
      </w:r>
      <w:r>
        <w:rPr>
          <w:spacing w:val="-2"/>
          <w:sz w:val="24"/>
        </w:rPr>
        <w:t xml:space="preserve"> </w:t>
      </w:r>
      <w:r>
        <w:rPr>
          <w:sz w:val="24"/>
        </w:rPr>
        <w:t>biomedicine,</w:t>
      </w:r>
      <w:r>
        <w:rPr>
          <w:spacing w:val="-3"/>
          <w:sz w:val="24"/>
        </w:rPr>
        <w:t xml:space="preserve"> </w:t>
      </w:r>
      <w:r>
        <w:rPr>
          <w:sz w:val="24"/>
        </w:rPr>
        <w:t>broadly</w:t>
      </w:r>
      <w:r>
        <w:rPr>
          <w:spacing w:val="-3"/>
          <w:sz w:val="24"/>
        </w:rPr>
        <w:t xml:space="preserve"> </w:t>
      </w:r>
      <w:r>
        <w:rPr>
          <w:spacing w:val="-2"/>
          <w:sz w:val="24"/>
        </w:rPr>
        <w:t>defined.</w:t>
      </w:r>
    </w:p>
    <w:p w14:paraId="1A126BBC" w14:textId="77777777" w:rsidR="005144C4" w:rsidRDefault="000A1C92">
      <w:pPr>
        <w:pStyle w:val="ListParagraph"/>
        <w:numPr>
          <w:ilvl w:val="0"/>
          <w:numId w:val="2"/>
        </w:numPr>
        <w:tabs>
          <w:tab w:val="left" w:pos="840"/>
        </w:tabs>
        <w:spacing w:line="259" w:lineRule="auto"/>
        <w:ind w:right="215"/>
        <w:jc w:val="both"/>
        <w:rPr>
          <w:sz w:val="24"/>
        </w:rPr>
      </w:pPr>
      <w:r>
        <w:rPr>
          <w:sz w:val="24"/>
        </w:rPr>
        <w:t>The proposal must be no more than two single-spaced pages (no smaller than 10-point font).</w:t>
      </w:r>
      <w:r>
        <w:rPr>
          <w:spacing w:val="-3"/>
          <w:sz w:val="24"/>
        </w:rPr>
        <w:t xml:space="preserve"> </w:t>
      </w:r>
      <w:r>
        <w:rPr>
          <w:sz w:val="24"/>
        </w:rPr>
        <w:t>References</w:t>
      </w:r>
      <w:r>
        <w:rPr>
          <w:spacing w:val="-5"/>
          <w:sz w:val="24"/>
        </w:rPr>
        <w:t xml:space="preserve"> </w:t>
      </w:r>
      <w:r>
        <w:rPr>
          <w:sz w:val="24"/>
        </w:rPr>
        <w:t>do</w:t>
      </w:r>
      <w:r>
        <w:rPr>
          <w:spacing w:val="-4"/>
          <w:sz w:val="24"/>
        </w:rPr>
        <w:t xml:space="preserve"> </w:t>
      </w:r>
      <w:r>
        <w:rPr>
          <w:sz w:val="24"/>
        </w:rPr>
        <w:t>not</w:t>
      </w:r>
      <w:r>
        <w:rPr>
          <w:spacing w:val="-4"/>
          <w:sz w:val="24"/>
        </w:rPr>
        <w:t xml:space="preserve"> </w:t>
      </w:r>
      <w:r>
        <w:rPr>
          <w:sz w:val="24"/>
        </w:rPr>
        <w:t>need</w:t>
      </w:r>
      <w:r>
        <w:rPr>
          <w:spacing w:val="-4"/>
          <w:sz w:val="24"/>
        </w:rPr>
        <w:t xml:space="preserve"> </w:t>
      </w:r>
      <w:r>
        <w:rPr>
          <w:sz w:val="24"/>
        </w:rPr>
        <w:t>to</w:t>
      </w:r>
      <w:r>
        <w:rPr>
          <w:spacing w:val="-2"/>
          <w:sz w:val="24"/>
        </w:rPr>
        <w:t xml:space="preserve"> </w:t>
      </w:r>
      <w:r>
        <w:rPr>
          <w:sz w:val="24"/>
        </w:rPr>
        <w:t>be</w:t>
      </w:r>
      <w:r>
        <w:rPr>
          <w:spacing w:val="-2"/>
          <w:sz w:val="24"/>
        </w:rPr>
        <w:t xml:space="preserve"> </w:t>
      </w:r>
      <w:r>
        <w:rPr>
          <w:sz w:val="24"/>
        </w:rPr>
        <w:t>included</w:t>
      </w:r>
      <w:r>
        <w:rPr>
          <w:spacing w:val="-4"/>
          <w:sz w:val="24"/>
        </w:rPr>
        <w:t xml:space="preserve"> </w:t>
      </w:r>
      <w:r>
        <w:rPr>
          <w:sz w:val="24"/>
        </w:rPr>
        <w:t>within</w:t>
      </w:r>
      <w:r>
        <w:rPr>
          <w:spacing w:val="-1"/>
          <w:sz w:val="24"/>
        </w:rPr>
        <w:t xml:space="preserve"> </w:t>
      </w:r>
      <w:r>
        <w:rPr>
          <w:sz w:val="24"/>
        </w:rPr>
        <w:t>the</w:t>
      </w:r>
      <w:r>
        <w:rPr>
          <w:spacing w:val="-4"/>
          <w:sz w:val="24"/>
        </w:rPr>
        <w:t xml:space="preserve"> </w:t>
      </w:r>
      <w:r>
        <w:rPr>
          <w:sz w:val="24"/>
        </w:rPr>
        <w:t>two-page</w:t>
      </w:r>
      <w:r>
        <w:rPr>
          <w:spacing w:val="-2"/>
          <w:sz w:val="24"/>
        </w:rPr>
        <w:t xml:space="preserve"> </w:t>
      </w:r>
      <w:r>
        <w:rPr>
          <w:sz w:val="24"/>
        </w:rPr>
        <w:t>limit,</w:t>
      </w:r>
      <w:r>
        <w:rPr>
          <w:spacing w:val="-5"/>
          <w:sz w:val="24"/>
        </w:rPr>
        <w:t xml:space="preserve"> </w:t>
      </w:r>
      <w:r>
        <w:rPr>
          <w:sz w:val="24"/>
        </w:rPr>
        <w:t>but</w:t>
      </w:r>
      <w:r>
        <w:rPr>
          <w:spacing w:val="-1"/>
          <w:sz w:val="24"/>
        </w:rPr>
        <w:t xml:space="preserve"> </w:t>
      </w:r>
      <w:r>
        <w:rPr>
          <w:sz w:val="24"/>
        </w:rPr>
        <w:t>any</w:t>
      </w:r>
      <w:r>
        <w:rPr>
          <w:spacing w:val="-6"/>
          <w:sz w:val="24"/>
        </w:rPr>
        <w:t xml:space="preserve"> </w:t>
      </w:r>
      <w:r>
        <w:rPr>
          <w:sz w:val="24"/>
        </w:rPr>
        <w:t>figures, etc. should be. Note that preliminary data is not necessary.</w:t>
      </w:r>
    </w:p>
    <w:p w14:paraId="1A126BBD" w14:textId="77777777" w:rsidR="005144C4" w:rsidRDefault="000A1C92">
      <w:pPr>
        <w:pStyle w:val="ListParagraph"/>
        <w:numPr>
          <w:ilvl w:val="0"/>
          <w:numId w:val="2"/>
        </w:numPr>
        <w:tabs>
          <w:tab w:val="left" w:pos="840"/>
        </w:tabs>
        <w:spacing w:before="0" w:line="259" w:lineRule="auto"/>
        <w:ind w:right="117"/>
        <w:rPr>
          <w:sz w:val="24"/>
        </w:rPr>
      </w:pPr>
      <w:r>
        <w:rPr>
          <w:sz w:val="24"/>
        </w:rPr>
        <w:t>The proposal should clearly define a specific experiment or series of experiments, and include</w:t>
      </w:r>
      <w:r>
        <w:rPr>
          <w:spacing w:val="-4"/>
          <w:sz w:val="24"/>
        </w:rPr>
        <w:t xml:space="preserve"> </w:t>
      </w:r>
      <w:r>
        <w:rPr>
          <w:sz w:val="24"/>
        </w:rPr>
        <w:t>a</w:t>
      </w:r>
      <w:r>
        <w:rPr>
          <w:spacing w:val="-2"/>
          <w:sz w:val="24"/>
        </w:rPr>
        <w:t xml:space="preserve"> </w:t>
      </w:r>
      <w:r>
        <w:rPr>
          <w:sz w:val="24"/>
        </w:rPr>
        <w:t>rationale,</w:t>
      </w:r>
      <w:r>
        <w:rPr>
          <w:spacing w:val="-5"/>
          <w:sz w:val="24"/>
        </w:rPr>
        <w:t xml:space="preserve"> </w:t>
      </w:r>
      <w:r>
        <w:rPr>
          <w:sz w:val="24"/>
        </w:rPr>
        <w:t>basic</w:t>
      </w:r>
      <w:r>
        <w:rPr>
          <w:spacing w:val="-6"/>
          <w:sz w:val="24"/>
        </w:rPr>
        <w:t xml:space="preserve"> </w:t>
      </w:r>
      <w:r>
        <w:rPr>
          <w:sz w:val="24"/>
        </w:rPr>
        <w:t>methodology/design</w:t>
      </w:r>
      <w:r>
        <w:rPr>
          <w:spacing w:val="-1"/>
          <w:sz w:val="24"/>
        </w:rPr>
        <w:t xml:space="preserve"> </w:t>
      </w:r>
      <w:r>
        <w:rPr>
          <w:sz w:val="24"/>
        </w:rPr>
        <w:t>(citing</w:t>
      </w:r>
      <w:r>
        <w:rPr>
          <w:spacing w:val="-3"/>
          <w:sz w:val="24"/>
        </w:rPr>
        <w:t xml:space="preserve"> </w:t>
      </w:r>
      <w:r>
        <w:rPr>
          <w:sz w:val="24"/>
        </w:rPr>
        <w:t>literature</w:t>
      </w:r>
      <w:r>
        <w:rPr>
          <w:spacing w:val="-4"/>
          <w:sz w:val="24"/>
        </w:rPr>
        <w:t xml:space="preserve"> </w:t>
      </w:r>
      <w:r>
        <w:rPr>
          <w:sz w:val="24"/>
        </w:rPr>
        <w:t>is</w:t>
      </w:r>
      <w:r>
        <w:rPr>
          <w:spacing w:val="-3"/>
          <w:sz w:val="24"/>
        </w:rPr>
        <w:t xml:space="preserve"> </w:t>
      </w:r>
      <w:r>
        <w:rPr>
          <w:sz w:val="24"/>
        </w:rPr>
        <w:t>fine),</w:t>
      </w:r>
      <w:r>
        <w:rPr>
          <w:spacing w:val="-2"/>
          <w:sz w:val="24"/>
        </w:rPr>
        <w:t xml:space="preserve"> </w:t>
      </w:r>
      <w:r>
        <w:rPr>
          <w:sz w:val="24"/>
        </w:rPr>
        <w:t>and</w:t>
      </w:r>
      <w:r>
        <w:rPr>
          <w:spacing w:val="-4"/>
          <w:sz w:val="24"/>
        </w:rPr>
        <w:t xml:space="preserve"> </w:t>
      </w:r>
      <w:r>
        <w:rPr>
          <w:sz w:val="24"/>
        </w:rPr>
        <w:t>discussion</w:t>
      </w:r>
      <w:r>
        <w:rPr>
          <w:spacing w:val="-4"/>
          <w:sz w:val="24"/>
        </w:rPr>
        <w:t xml:space="preserve"> </w:t>
      </w:r>
      <w:r>
        <w:rPr>
          <w:sz w:val="24"/>
        </w:rPr>
        <w:t>of how the experiment's results would advance the field.</w:t>
      </w:r>
    </w:p>
    <w:p w14:paraId="1A126BBE" w14:textId="77777777" w:rsidR="005144C4" w:rsidRDefault="005144C4">
      <w:pPr>
        <w:pStyle w:val="BodyText"/>
      </w:pPr>
    </w:p>
    <w:p w14:paraId="1A126BBF" w14:textId="77777777" w:rsidR="005144C4" w:rsidRDefault="005144C4">
      <w:pPr>
        <w:pStyle w:val="BodyText"/>
        <w:spacing w:before="50"/>
      </w:pPr>
    </w:p>
    <w:p w14:paraId="1A126BC0" w14:textId="77777777" w:rsidR="005144C4" w:rsidRDefault="000A1C92">
      <w:pPr>
        <w:pStyle w:val="BodyText"/>
        <w:ind w:left="120"/>
      </w:pPr>
      <w:r>
        <w:t>Complete</w:t>
      </w:r>
      <w:r>
        <w:rPr>
          <w:spacing w:val="-1"/>
        </w:rPr>
        <w:t xml:space="preserve"> </w:t>
      </w:r>
      <w:r>
        <w:t>applications</w:t>
      </w:r>
      <w:r>
        <w:rPr>
          <w:spacing w:val="-4"/>
        </w:rPr>
        <w:t xml:space="preserve"> </w:t>
      </w:r>
      <w:r>
        <w:t>will</w:t>
      </w:r>
      <w:r>
        <w:rPr>
          <w:spacing w:val="-1"/>
        </w:rPr>
        <w:t xml:space="preserve"> </w:t>
      </w:r>
      <w:r>
        <w:t>include</w:t>
      </w:r>
      <w:r>
        <w:rPr>
          <w:spacing w:val="-3"/>
        </w:rPr>
        <w:t xml:space="preserve"> </w:t>
      </w:r>
      <w:r>
        <w:t xml:space="preserve">the </w:t>
      </w:r>
      <w:r>
        <w:rPr>
          <w:spacing w:val="-2"/>
        </w:rPr>
        <w:t>following:</w:t>
      </w:r>
    </w:p>
    <w:p w14:paraId="1A126BC1" w14:textId="77777777" w:rsidR="005144C4" w:rsidRDefault="000A1C92">
      <w:pPr>
        <w:pStyle w:val="ListParagraph"/>
        <w:numPr>
          <w:ilvl w:val="0"/>
          <w:numId w:val="1"/>
        </w:numPr>
        <w:tabs>
          <w:tab w:val="left" w:pos="839"/>
        </w:tabs>
        <w:spacing w:before="182"/>
        <w:ind w:left="839" w:hanging="359"/>
        <w:rPr>
          <w:sz w:val="24"/>
        </w:rPr>
      </w:pPr>
      <w:r>
        <w:rPr>
          <w:sz w:val="24"/>
        </w:rPr>
        <w:t>Full</w:t>
      </w:r>
      <w:r>
        <w:rPr>
          <w:spacing w:val="-2"/>
          <w:sz w:val="24"/>
        </w:rPr>
        <w:t xml:space="preserve"> </w:t>
      </w:r>
      <w:r>
        <w:rPr>
          <w:sz w:val="24"/>
        </w:rPr>
        <w:t>academic</w:t>
      </w:r>
      <w:r>
        <w:rPr>
          <w:spacing w:val="-1"/>
          <w:sz w:val="24"/>
        </w:rPr>
        <w:t xml:space="preserve"> </w:t>
      </w:r>
      <w:r>
        <w:rPr>
          <w:spacing w:val="-5"/>
          <w:sz w:val="24"/>
        </w:rPr>
        <w:t>CV</w:t>
      </w:r>
    </w:p>
    <w:p w14:paraId="1A126BC2" w14:textId="77777777" w:rsidR="005144C4" w:rsidRDefault="000A1C92">
      <w:pPr>
        <w:pStyle w:val="ListParagraph"/>
        <w:numPr>
          <w:ilvl w:val="0"/>
          <w:numId w:val="1"/>
        </w:numPr>
        <w:tabs>
          <w:tab w:val="left" w:pos="839"/>
        </w:tabs>
        <w:ind w:left="839" w:hanging="359"/>
        <w:rPr>
          <w:sz w:val="24"/>
        </w:rPr>
      </w:pPr>
      <w:r>
        <w:rPr>
          <w:sz w:val="24"/>
        </w:rPr>
        <w:t>Institutional</w:t>
      </w:r>
      <w:r>
        <w:rPr>
          <w:spacing w:val="-4"/>
          <w:sz w:val="24"/>
        </w:rPr>
        <w:t xml:space="preserve"> </w:t>
      </w:r>
      <w:r>
        <w:rPr>
          <w:sz w:val="24"/>
        </w:rPr>
        <w:t>endorsement</w:t>
      </w:r>
      <w:r>
        <w:rPr>
          <w:spacing w:val="-2"/>
          <w:sz w:val="24"/>
        </w:rPr>
        <w:t xml:space="preserve"> </w:t>
      </w:r>
      <w:r>
        <w:rPr>
          <w:sz w:val="24"/>
        </w:rPr>
        <w:t>form</w:t>
      </w:r>
      <w:r>
        <w:rPr>
          <w:spacing w:val="-4"/>
          <w:sz w:val="24"/>
        </w:rPr>
        <w:t xml:space="preserve"> </w:t>
      </w:r>
      <w:r>
        <w:rPr>
          <w:sz w:val="24"/>
        </w:rPr>
        <w:t>signed</w:t>
      </w:r>
      <w:r>
        <w:rPr>
          <w:spacing w:val="-2"/>
          <w:sz w:val="24"/>
        </w:rPr>
        <w:t xml:space="preserve"> </w:t>
      </w:r>
      <w:r>
        <w:rPr>
          <w:sz w:val="24"/>
        </w:rPr>
        <w:t>by</w:t>
      </w:r>
      <w:r>
        <w:rPr>
          <w:spacing w:val="-1"/>
          <w:sz w:val="24"/>
        </w:rPr>
        <w:t xml:space="preserve"> </w:t>
      </w:r>
      <w:r>
        <w:rPr>
          <w:sz w:val="24"/>
        </w:rPr>
        <w:t>applicant</w:t>
      </w:r>
      <w:r>
        <w:rPr>
          <w:spacing w:val="-3"/>
          <w:sz w:val="24"/>
        </w:rPr>
        <w:t xml:space="preserve"> </w:t>
      </w:r>
      <w:r>
        <w:rPr>
          <w:sz w:val="24"/>
        </w:rPr>
        <w:t>and</w:t>
      </w:r>
      <w:r>
        <w:rPr>
          <w:spacing w:val="-2"/>
          <w:sz w:val="24"/>
        </w:rPr>
        <w:t xml:space="preserve"> </w:t>
      </w:r>
      <w:r>
        <w:rPr>
          <w:sz w:val="24"/>
        </w:rPr>
        <w:t>institutional</w:t>
      </w:r>
      <w:r>
        <w:rPr>
          <w:spacing w:val="-3"/>
          <w:sz w:val="24"/>
        </w:rPr>
        <w:t xml:space="preserve"> </w:t>
      </w:r>
      <w:proofErr w:type="gramStart"/>
      <w:r>
        <w:rPr>
          <w:spacing w:val="-2"/>
          <w:sz w:val="24"/>
        </w:rPr>
        <w:t>endorser</w:t>
      </w:r>
      <w:proofErr w:type="gramEnd"/>
    </w:p>
    <w:p w14:paraId="1A126BC3" w14:textId="77777777" w:rsidR="005144C4" w:rsidRDefault="000A1C92">
      <w:pPr>
        <w:pStyle w:val="ListParagraph"/>
        <w:numPr>
          <w:ilvl w:val="0"/>
          <w:numId w:val="1"/>
        </w:numPr>
        <w:tabs>
          <w:tab w:val="left" w:pos="839"/>
        </w:tabs>
        <w:ind w:left="839" w:hanging="359"/>
        <w:rPr>
          <w:sz w:val="24"/>
        </w:rPr>
      </w:pPr>
      <w:r>
        <w:rPr>
          <w:sz w:val="24"/>
        </w:rPr>
        <w:t>Dream</w:t>
      </w:r>
      <w:r>
        <w:rPr>
          <w:spacing w:val="-6"/>
          <w:sz w:val="24"/>
        </w:rPr>
        <w:t xml:space="preserve"> </w:t>
      </w:r>
      <w:r>
        <w:rPr>
          <w:sz w:val="24"/>
        </w:rPr>
        <w:t>Project</w:t>
      </w:r>
      <w:r>
        <w:rPr>
          <w:spacing w:val="-1"/>
          <w:sz w:val="24"/>
        </w:rPr>
        <w:t xml:space="preserve"> </w:t>
      </w:r>
      <w:r>
        <w:rPr>
          <w:sz w:val="24"/>
        </w:rPr>
        <w:t>(up</w:t>
      </w:r>
      <w:r>
        <w:rPr>
          <w:spacing w:val="-3"/>
          <w:sz w:val="24"/>
        </w:rPr>
        <w:t xml:space="preserve"> </w:t>
      </w:r>
      <w:r>
        <w:rPr>
          <w:sz w:val="24"/>
        </w:rPr>
        <w:t>to</w:t>
      </w:r>
      <w:r>
        <w:rPr>
          <w:spacing w:val="-3"/>
          <w:sz w:val="24"/>
        </w:rPr>
        <w:t xml:space="preserve"> </w:t>
      </w:r>
      <w:r>
        <w:rPr>
          <w:sz w:val="24"/>
        </w:rPr>
        <w:t>2</w:t>
      </w:r>
      <w:r>
        <w:rPr>
          <w:spacing w:val="-1"/>
          <w:sz w:val="24"/>
        </w:rPr>
        <w:t xml:space="preserve"> </w:t>
      </w:r>
      <w:r>
        <w:rPr>
          <w:sz w:val="24"/>
        </w:rPr>
        <w:t>pages</w:t>
      </w:r>
      <w:r>
        <w:rPr>
          <w:spacing w:val="-2"/>
          <w:sz w:val="24"/>
        </w:rPr>
        <w:t xml:space="preserve"> </w:t>
      </w:r>
      <w:r>
        <w:rPr>
          <w:sz w:val="24"/>
        </w:rPr>
        <w:t>not including</w:t>
      </w:r>
      <w:r>
        <w:rPr>
          <w:spacing w:val="-2"/>
          <w:sz w:val="24"/>
        </w:rPr>
        <w:t xml:space="preserve"> </w:t>
      </w:r>
      <w:r>
        <w:rPr>
          <w:sz w:val="24"/>
        </w:rPr>
        <w:t>references,</w:t>
      </w:r>
      <w:r>
        <w:rPr>
          <w:spacing w:val="-1"/>
          <w:sz w:val="24"/>
        </w:rPr>
        <w:t xml:space="preserve"> </w:t>
      </w:r>
      <w:r>
        <w:rPr>
          <w:sz w:val="24"/>
        </w:rPr>
        <w:t>no</w:t>
      </w:r>
      <w:r>
        <w:rPr>
          <w:spacing w:val="-3"/>
          <w:sz w:val="24"/>
        </w:rPr>
        <w:t xml:space="preserve"> </w:t>
      </w:r>
      <w:r>
        <w:rPr>
          <w:sz w:val="24"/>
        </w:rPr>
        <w:t>smaller</w:t>
      </w:r>
      <w:r>
        <w:rPr>
          <w:spacing w:val="-4"/>
          <w:sz w:val="24"/>
        </w:rPr>
        <w:t xml:space="preserve"> </w:t>
      </w:r>
      <w:r>
        <w:rPr>
          <w:sz w:val="24"/>
        </w:rPr>
        <w:t>than</w:t>
      </w:r>
      <w:r>
        <w:rPr>
          <w:spacing w:val="-3"/>
          <w:sz w:val="24"/>
        </w:rPr>
        <w:t xml:space="preserve"> </w:t>
      </w:r>
      <w:r>
        <w:rPr>
          <w:sz w:val="24"/>
        </w:rPr>
        <w:t>10-point</w:t>
      </w:r>
      <w:r>
        <w:rPr>
          <w:spacing w:val="-3"/>
          <w:sz w:val="24"/>
        </w:rPr>
        <w:t xml:space="preserve"> </w:t>
      </w:r>
      <w:r>
        <w:rPr>
          <w:spacing w:val="-2"/>
          <w:sz w:val="24"/>
        </w:rPr>
        <w:t>font)</w:t>
      </w:r>
    </w:p>
    <w:p w14:paraId="1A126BC4" w14:textId="77777777" w:rsidR="005144C4" w:rsidRDefault="000A1C92">
      <w:pPr>
        <w:pStyle w:val="ListParagraph"/>
        <w:numPr>
          <w:ilvl w:val="0"/>
          <w:numId w:val="1"/>
        </w:numPr>
        <w:tabs>
          <w:tab w:val="left" w:pos="839"/>
        </w:tabs>
        <w:spacing w:before="21"/>
        <w:ind w:left="839" w:hanging="359"/>
        <w:rPr>
          <w:sz w:val="24"/>
        </w:rPr>
      </w:pPr>
      <w:r>
        <w:rPr>
          <w:sz w:val="24"/>
        </w:rPr>
        <w:t>Publication</w:t>
      </w:r>
      <w:r>
        <w:rPr>
          <w:spacing w:val="-3"/>
          <w:sz w:val="24"/>
        </w:rPr>
        <w:t xml:space="preserve"> </w:t>
      </w:r>
      <w:r>
        <w:rPr>
          <w:sz w:val="24"/>
        </w:rPr>
        <w:t>samples</w:t>
      </w:r>
      <w:r>
        <w:rPr>
          <w:spacing w:val="-1"/>
          <w:sz w:val="24"/>
        </w:rPr>
        <w:t xml:space="preserve"> </w:t>
      </w:r>
      <w:r>
        <w:rPr>
          <w:sz w:val="24"/>
        </w:rPr>
        <w:t>as</w:t>
      </w:r>
      <w:r>
        <w:rPr>
          <w:spacing w:val="-3"/>
          <w:sz w:val="24"/>
        </w:rPr>
        <w:t xml:space="preserve"> </w:t>
      </w:r>
      <w:r>
        <w:rPr>
          <w:sz w:val="24"/>
        </w:rPr>
        <w:t>evidence</w:t>
      </w:r>
      <w:r>
        <w:rPr>
          <w:spacing w:val="-2"/>
          <w:sz w:val="24"/>
        </w:rPr>
        <w:t xml:space="preserve"> </w:t>
      </w:r>
      <w:r>
        <w:rPr>
          <w:sz w:val="24"/>
        </w:rPr>
        <w:t>of</w:t>
      </w:r>
      <w:r>
        <w:rPr>
          <w:spacing w:val="-2"/>
          <w:sz w:val="24"/>
        </w:rPr>
        <w:t xml:space="preserve"> </w:t>
      </w:r>
      <w:r>
        <w:rPr>
          <w:sz w:val="24"/>
        </w:rPr>
        <w:t>scholarly</w:t>
      </w:r>
      <w:r>
        <w:rPr>
          <w:spacing w:val="-1"/>
          <w:sz w:val="24"/>
        </w:rPr>
        <w:t xml:space="preserve"> </w:t>
      </w:r>
      <w:r>
        <w:rPr>
          <w:spacing w:val="-2"/>
          <w:sz w:val="24"/>
        </w:rPr>
        <w:t>achievement</w:t>
      </w:r>
    </w:p>
    <w:p w14:paraId="1A126BC5" w14:textId="77777777" w:rsidR="005144C4" w:rsidRDefault="005144C4">
      <w:pPr>
        <w:pStyle w:val="BodyText"/>
      </w:pPr>
    </w:p>
    <w:p w14:paraId="1A126BC6" w14:textId="77777777" w:rsidR="005144C4" w:rsidRDefault="005144C4">
      <w:pPr>
        <w:pStyle w:val="BodyText"/>
        <w:spacing w:before="74"/>
      </w:pPr>
    </w:p>
    <w:p w14:paraId="1A126BC7" w14:textId="77777777" w:rsidR="005144C4" w:rsidRDefault="000A1C92">
      <w:pPr>
        <w:pStyle w:val="BodyText"/>
        <w:spacing w:line="259" w:lineRule="auto"/>
        <w:ind w:left="120" w:right="86"/>
      </w:pPr>
      <w:r>
        <w:t>All applicants will be asked to certify that the “dream” project proposal submitted is their original</w:t>
      </w:r>
      <w:r>
        <w:rPr>
          <w:spacing w:val="-1"/>
        </w:rPr>
        <w:t xml:space="preserve"> </w:t>
      </w:r>
      <w:r>
        <w:t>idea</w:t>
      </w:r>
      <w:r>
        <w:rPr>
          <w:spacing w:val="-4"/>
        </w:rPr>
        <w:t xml:space="preserve"> </w:t>
      </w:r>
      <w:r>
        <w:t>and</w:t>
      </w:r>
      <w:r>
        <w:rPr>
          <w:spacing w:val="-3"/>
        </w:rPr>
        <w:t xml:space="preserve"> </w:t>
      </w:r>
      <w:r>
        <w:t>does</w:t>
      </w:r>
      <w:r>
        <w:rPr>
          <w:spacing w:val="-4"/>
        </w:rPr>
        <w:t xml:space="preserve"> </w:t>
      </w:r>
      <w:r>
        <w:t>not appear</w:t>
      </w:r>
      <w:r>
        <w:rPr>
          <w:spacing w:val="-4"/>
        </w:rPr>
        <w:t xml:space="preserve"> </w:t>
      </w:r>
      <w:r>
        <w:t>in</w:t>
      </w:r>
      <w:r>
        <w:rPr>
          <w:spacing w:val="-3"/>
        </w:rPr>
        <w:t xml:space="preserve"> </w:t>
      </w:r>
      <w:r>
        <w:t>any</w:t>
      </w:r>
      <w:r>
        <w:rPr>
          <w:spacing w:val="-5"/>
        </w:rPr>
        <w:t xml:space="preserve"> </w:t>
      </w:r>
      <w:r>
        <w:t>publication or</w:t>
      </w:r>
      <w:r>
        <w:rPr>
          <w:spacing w:val="-1"/>
        </w:rPr>
        <w:t xml:space="preserve"> </w:t>
      </w:r>
      <w:r>
        <w:t>grant application where</w:t>
      </w:r>
      <w:r>
        <w:rPr>
          <w:spacing w:val="-3"/>
        </w:rPr>
        <w:t xml:space="preserve"> </w:t>
      </w:r>
      <w:r>
        <w:t>they</w:t>
      </w:r>
      <w:r>
        <w:rPr>
          <w:spacing w:val="-2"/>
        </w:rPr>
        <w:t xml:space="preserve"> </w:t>
      </w:r>
      <w:r>
        <w:t>are</w:t>
      </w:r>
      <w:r>
        <w:rPr>
          <w:spacing w:val="-3"/>
        </w:rPr>
        <w:t xml:space="preserve"> </w:t>
      </w:r>
      <w:r>
        <w:t>not</w:t>
      </w:r>
      <w:r>
        <w:rPr>
          <w:spacing w:val="-3"/>
        </w:rPr>
        <w:t xml:space="preserve"> </w:t>
      </w:r>
      <w:r>
        <w:t>the</w:t>
      </w:r>
    </w:p>
    <w:p w14:paraId="1A126BC8" w14:textId="77777777" w:rsidR="005144C4" w:rsidRDefault="005144C4">
      <w:pPr>
        <w:spacing w:line="259" w:lineRule="auto"/>
        <w:sectPr w:rsidR="005144C4">
          <w:type w:val="continuous"/>
          <w:pgSz w:w="12240" w:h="15840"/>
          <w:pgMar w:top="1720" w:right="1340" w:bottom="280" w:left="1320" w:header="720" w:footer="720" w:gutter="0"/>
          <w:cols w:space="720"/>
        </w:sectPr>
      </w:pPr>
    </w:p>
    <w:p w14:paraId="1A126BC9" w14:textId="77777777" w:rsidR="005144C4" w:rsidRDefault="000A1C92">
      <w:pPr>
        <w:pStyle w:val="BodyText"/>
        <w:spacing w:before="39" w:line="259" w:lineRule="auto"/>
        <w:ind w:left="119" w:right="86"/>
      </w:pPr>
      <w:r>
        <w:lastRenderedPageBreak/>
        <w:t>principal investigator. Project proposals found to the contrary may be disqualified. Proposals that embody incremental advances from current projects by the applicant or their lab also will not qualify. Please note that joint/team proposals are not eligible to be submitted for the Regeneron Prize.</w:t>
      </w:r>
      <w:r>
        <w:rPr>
          <w:spacing w:val="-2"/>
        </w:rPr>
        <w:t xml:space="preserve"> </w:t>
      </w:r>
      <w:r>
        <w:t>Regeneron reserves</w:t>
      </w:r>
      <w:r>
        <w:rPr>
          <w:spacing w:val="-4"/>
        </w:rPr>
        <w:t xml:space="preserve"> </w:t>
      </w:r>
      <w:r>
        <w:t>the</w:t>
      </w:r>
      <w:r>
        <w:rPr>
          <w:spacing w:val="-3"/>
        </w:rPr>
        <w:t xml:space="preserve"> </w:t>
      </w:r>
      <w:r>
        <w:t>right</w:t>
      </w:r>
      <w:r>
        <w:rPr>
          <w:spacing w:val="-3"/>
        </w:rPr>
        <w:t xml:space="preserve"> </w:t>
      </w:r>
      <w:r>
        <w:t>to</w:t>
      </w:r>
      <w:r>
        <w:rPr>
          <w:spacing w:val="-3"/>
        </w:rPr>
        <w:t xml:space="preserve"> </w:t>
      </w:r>
      <w:r>
        <w:t>not</w:t>
      </w:r>
      <w:r>
        <w:rPr>
          <w:spacing w:val="-3"/>
        </w:rPr>
        <w:t xml:space="preserve"> </w:t>
      </w:r>
      <w:r>
        <w:t>award a</w:t>
      </w:r>
      <w:r>
        <w:rPr>
          <w:spacing w:val="-4"/>
        </w:rPr>
        <w:t xml:space="preserve"> </w:t>
      </w:r>
      <w:r>
        <w:t>prize</w:t>
      </w:r>
      <w:r>
        <w:rPr>
          <w:spacing w:val="-3"/>
        </w:rPr>
        <w:t xml:space="preserve"> </w:t>
      </w:r>
      <w:r>
        <w:t>if</w:t>
      </w:r>
      <w:r>
        <w:rPr>
          <w:spacing w:val="-3"/>
        </w:rPr>
        <w:t xml:space="preserve"> </w:t>
      </w:r>
      <w:r>
        <w:t>the</w:t>
      </w:r>
      <w:r>
        <w:rPr>
          <w:spacing w:val="-1"/>
        </w:rPr>
        <w:t xml:space="preserve"> </w:t>
      </w:r>
      <w:r>
        <w:t>judges</w:t>
      </w:r>
      <w:r>
        <w:rPr>
          <w:spacing w:val="-4"/>
        </w:rPr>
        <w:t xml:space="preserve"> </w:t>
      </w:r>
      <w:r>
        <w:t>decide</w:t>
      </w:r>
      <w:r>
        <w:rPr>
          <w:spacing w:val="-1"/>
        </w:rPr>
        <w:t xml:space="preserve"> </w:t>
      </w:r>
      <w:r>
        <w:t>that</w:t>
      </w:r>
      <w:r>
        <w:rPr>
          <w:spacing w:val="-3"/>
        </w:rPr>
        <w:t xml:space="preserve"> </w:t>
      </w:r>
      <w:r>
        <w:t>no application meets the requirements or standards.</w:t>
      </w:r>
    </w:p>
    <w:p w14:paraId="1A126BCA" w14:textId="77777777" w:rsidR="005144C4" w:rsidRDefault="000A1C92">
      <w:pPr>
        <w:spacing w:before="158" w:line="259" w:lineRule="auto"/>
        <w:ind w:left="119" w:right="198"/>
        <w:rPr>
          <w:b/>
          <w:sz w:val="24"/>
        </w:rPr>
      </w:pPr>
      <w:r>
        <w:rPr>
          <w:sz w:val="24"/>
        </w:rPr>
        <w:t>We will be sharing a link for nominees to submit applications to our online application portal shortly.</w:t>
      </w:r>
      <w:r>
        <w:rPr>
          <w:spacing w:val="-5"/>
          <w:sz w:val="24"/>
        </w:rPr>
        <w:t xml:space="preserve"> </w:t>
      </w:r>
      <w:r>
        <w:rPr>
          <w:sz w:val="24"/>
        </w:rPr>
        <w:t>Contact</w:t>
      </w:r>
      <w:r>
        <w:rPr>
          <w:spacing w:val="-6"/>
          <w:sz w:val="24"/>
        </w:rPr>
        <w:t xml:space="preserve"> </w:t>
      </w:r>
      <w:hyperlink r:id="rId6">
        <w:r>
          <w:rPr>
            <w:sz w:val="24"/>
          </w:rPr>
          <w:t>science.education@regeneron.com</w:t>
        </w:r>
      </w:hyperlink>
      <w:r>
        <w:rPr>
          <w:spacing w:val="-4"/>
          <w:sz w:val="24"/>
        </w:rPr>
        <w:t xml:space="preserve"> </w:t>
      </w:r>
      <w:r>
        <w:rPr>
          <w:sz w:val="24"/>
        </w:rPr>
        <w:t>with</w:t>
      </w:r>
      <w:r>
        <w:rPr>
          <w:spacing w:val="-6"/>
          <w:sz w:val="24"/>
        </w:rPr>
        <w:t xml:space="preserve"> </w:t>
      </w:r>
      <w:r>
        <w:rPr>
          <w:sz w:val="24"/>
        </w:rPr>
        <w:t>questions.</w:t>
      </w:r>
      <w:r>
        <w:rPr>
          <w:spacing w:val="-5"/>
          <w:sz w:val="24"/>
        </w:rPr>
        <w:t xml:space="preserve"> </w:t>
      </w:r>
      <w:r>
        <w:rPr>
          <w:b/>
          <w:sz w:val="24"/>
        </w:rPr>
        <w:t>Deadline</w:t>
      </w:r>
      <w:r>
        <w:rPr>
          <w:b/>
          <w:spacing w:val="-8"/>
          <w:sz w:val="24"/>
        </w:rPr>
        <w:t xml:space="preserve"> </w:t>
      </w:r>
      <w:r>
        <w:rPr>
          <w:b/>
          <w:sz w:val="24"/>
        </w:rPr>
        <w:t>for</w:t>
      </w:r>
      <w:r>
        <w:rPr>
          <w:b/>
          <w:spacing w:val="-6"/>
          <w:sz w:val="24"/>
        </w:rPr>
        <w:t xml:space="preserve"> </w:t>
      </w:r>
      <w:r>
        <w:rPr>
          <w:b/>
          <w:sz w:val="24"/>
        </w:rPr>
        <w:t>submissions is Monday, March 4</w:t>
      </w:r>
      <w:r>
        <w:rPr>
          <w:b/>
          <w:sz w:val="24"/>
          <w:vertAlign w:val="superscript"/>
        </w:rPr>
        <w:t>th</w:t>
      </w:r>
      <w:r>
        <w:rPr>
          <w:b/>
          <w:sz w:val="24"/>
        </w:rPr>
        <w:t>, 2024.</w:t>
      </w:r>
    </w:p>
    <w:sectPr w:rsidR="005144C4">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573CD"/>
    <w:multiLevelType w:val="hybridMultilevel"/>
    <w:tmpl w:val="B2C82398"/>
    <w:lvl w:ilvl="0" w:tplc="EEB2CB1A">
      <w:start w:val="1"/>
      <w:numFmt w:val="decimal"/>
      <w:lvlText w:val="%1."/>
      <w:lvlJc w:val="left"/>
      <w:pPr>
        <w:ind w:left="840" w:hanging="360"/>
        <w:jc w:val="left"/>
      </w:pPr>
      <w:rPr>
        <w:rFonts w:ascii="Calibri" w:eastAsia="Calibri" w:hAnsi="Calibri" w:cs="Calibri" w:hint="default"/>
        <w:b w:val="0"/>
        <w:bCs w:val="0"/>
        <w:i w:val="0"/>
        <w:iCs w:val="0"/>
        <w:spacing w:val="0"/>
        <w:w w:val="100"/>
        <w:sz w:val="24"/>
        <w:szCs w:val="24"/>
        <w:lang w:val="en-US" w:eastAsia="en-US" w:bidi="ar-SA"/>
      </w:rPr>
    </w:lvl>
    <w:lvl w:ilvl="1" w:tplc="4FD2C3DA">
      <w:numFmt w:val="bullet"/>
      <w:lvlText w:val="•"/>
      <w:lvlJc w:val="left"/>
      <w:pPr>
        <w:ind w:left="1714" w:hanging="360"/>
      </w:pPr>
      <w:rPr>
        <w:rFonts w:hint="default"/>
        <w:lang w:val="en-US" w:eastAsia="en-US" w:bidi="ar-SA"/>
      </w:rPr>
    </w:lvl>
    <w:lvl w:ilvl="2" w:tplc="16D4040A">
      <w:numFmt w:val="bullet"/>
      <w:lvlText w:val="•"/>
      <w:lvlJc w:val="left"/>
      <w:pPr>
        <w:ind w:left="2588" w:hanging="360"/>
      </w:pPr>
      <w:rPr>
        <w:rFonts w:hint="default"/>
        <w:lang w:val="en-US" w:eastAsia="en-US" w:bidi="ar-SA"/>
      </w:rPr>
    </w:lvl>
    <w:lvl w:ilvl="3" w:tplc="42927016">
      <w:numFmt w:val="bullet"/>
      <w:lvlText w:val="•"/>
      <w:lvlJc w:val="left"/>
      <w:pPr>
        <w:ind w:left="3462" w:hanging="360"/>
      </w:pPr>
      <w:rPr>
        <w:rFonts w:hint="default"/>
        <w:lang w:val="en-US" w:eastAsia="en-US" w:bidi="ar-SA"/>
      </w:rPr>
    </w:lvl>
    <w:lvl w:ilvl="4" w:tplc="6E88E954">
      <w:numFmt w:val="bullet"/>
      <w:lvlText w:val="•"/>
      <w:lvlJc w:val="left"/>
      <w:pPr>
        <w:ind w:left="4336" w:hanging="360"/>
      </w:pPr>
      <w:rPr>
        <w:rFonts w:hint="default"/>
        <w:lang w:val="en-US" w:eastAsia="en-US" w:bidi="ar-SA"/>
      </w:rPr>
    </w:lvl>
    <w:lvl w:ilvl="5" w:tplc="0144EACE">
      <w:numFmt w:val="bullet"/>
      <w:lvlText w:val="•"/>
      <w:lvlJc w:val="left"/>
      <w:pPr>
        <w:ind w:left="5210" w:hanging="360"/>
      </w:pPr>
      <w:rPr>
        <w:rFonts w:hint="default"/>
        <w:lang w:val="en-US" w:eastAsia="en-US" w:bidi="ar-SA"/>
      </w:rPr>
    </w:lvl>
    <w:lvl w:ilvl="6" w:tplc="75A6D5D2">
      <w:numFmt w:val="bullet"/>
      <w:lvlText w:val="•"/>
      <w:lvlJc w:val="left"/>
      <w:pPr>
        <w:ind w:left="6084" w:hanging="360"/>
      </w:pPr>
      <w:rPr>
        <w:rFonts w:hint="default"/>
        <w:lang w:val="en-US" w:eastAsia="en-US" w:bidi="ar-SA"/>
      </w:rPr>
    </w:lvl>
    <w:lvl w:ilvl="7" w:tplc="66AAF17C">
      <w:numFmt w:val="bullet"/>
      <w:lvlText w:val="•"/>
      <w:lvlJc w:val="left"/>
      <w:pPr>
        <w:ind w:left="6958" w:hanging="360"/>
      </w:pPr>
      <w:rPr>
        <w:rFonts w:hint="default"/>
        <w:lang w:val="en-US" w:eastAsia="en-US" w:bidi="ar-SA"/>
      </w:rPr>
    </w:lvl>
    <w:lvl w:ilvl="8" w:tplc="A3963748">
      <w:numFmt w:val="bullet"/>
      <w:lvlText w:val="•"/>
      <w:lvlJc w:val="left"/>
      <w:pPr>
        <w:ind w:left="7832" w:hanging="360"/>
      </w:pPr>
      <w:rPr>
        <w:rFonts w:hint="default"/>
        <w:lang w:val="en-US" w:eastAsia="en-US" w:bidi="ar-SA"/>
      </w:rPr>
    </w:lvl>
  </w:abstractNum>
  <w:abstractNum w:abstractNumId="1" w15:restartNumberingAfterBreak="0">
    <w:nsid w:val="4FB94520"/>
    <w:multiLevelType w:val="hybridMultilevel"/>
    <w:tmpl w:val="43407D78"/>
    <w:lvl w:ilvl="0" w:tplc="C28A9AAE">
      <w:start w:val="1"/>
      <w:numFmt w:val="decimal"/>
      <w:lvlText w:val="%1."/>
      <w:lvlJc w:val="left"/>
      <w:pPr>
        <w:ind w:left="840" w:hanging="360"/>
        <w:jc w:val="left"/>
      </w:pPr>
      <w:rPr>
        <w:rFonts w:ascii="Calibri" w:eastAsia="Calibri" w:hAnsi="Calibri" w:cs="Calibri" w:hint="default"/>
        <w:b w:val="0"/>
        <w:bCs w:val="0"/>
        <w:i w:val="0"/>
        <w:iCs w:val="0"/>
        <w:spacing w:val="0"/>
        <w:w w:val="100"/>
        <w:sz w:val="24"/>
        <w:szCs w:val="24"/>
        <w:lang w:val="en-US" w:eastAsia="en-US" w:bidi="ar-SA"/>
      </w:rPr>
    </w:lvl>
    <w:lvl w:ilvl="1" w:tplc="78D4029A">
      <w:numFmt w:val="bullet"/>
      <w:lvlText w:val="•"/>
      <w:lvlJc w:val="left"/>
      <w:pPr>
        <w:ind w:left="1714" w:hanging="360"/>
      </w:pPr>
      <w:rPr>
        <w:rFonts w:hint="default"/>
        <w:lang w:val="en-US" w:eastAsia="en-US" w:bidi="ar-SA"/>
      </w:rPr>
    </w:lvl>
    <w:lvl w:ilvl="2" w:tplc="29DA0460">
      <w:numFmt w:val="bullet"/>
      <w:lvlText w:val="•"/>
      <w:lvlJc w:val="left"/>
      <w:pPr>
        <w:ind w:left="2588" w:hanging="360"/>
      </w:pPr>
      <w:rPr>
        <w:rFonts w:hint="default"/>
        <w:lang w:val="en-US" w:eastAsia="en-US" w:bidi="ar-SA"/>
      </w:rPr>
    </w:lvl>
    <w:lvl w:ilvl="3" w:tplc="46848742">
      <w:numFmt w:val="bullet"/>
      <w:lvlText w:val="•"/>
      <w:lvlJc w:val="left"/>
      <w:pPr>
        <w:ind w:left="3462" w:hanging="360"/>
      </w:pPr>
      <w:rPr>
        <w:rFonts w:hint="default"/>
        <w:lang w:val="en-US" w:eastAsia="en-US" w:bidi="ar-SA"/>
      </w:rPr>
    </w:lvl>
    <w:lvl w:ilvl="4" w:tplc="5D4CB5EE">
      <w:numFmt w:val="bullet"/>
      <w:lvlText w:val="•"/>
      <w:lvlJc w:val="left"/>
      <w:pPr>
        <w:ind w:left="4336" w:hanging="360"/>
      </w:pPr>
      <w:rPr>
        <w:rFonts w:hint="default"/>
        <w:lang w:val="en-US" w:eastAsia="en-US" w:bidi="ar-SA"/>
      </w:rPr>
    </w:lvl>
    <w:lvl w:ilvl="5" w:tplc="F16C8344">
      <w:numFmt w:val="bullet"/>
      <w:lvlText w:val="•"/>
      <w:lvlJc w:val="left"/>
      <w:pPr>
        <w:ind w:left="5210" w:hanging="360"/>
      </w:pPr>
      <w:rPr>
        <w:rFonts w:hint="default"/>
        <w:lang w:val="en-US" w:eastAsia="en-US" w:bidi="ar-SA"/>
      </w:rPr>
    </w:lvl>
    <w:lvl w:ilvl="6" w:tplc="35B000A2">
      <w:numFmt w:val="bullet"/>
      <w:lvlText w:val="•"/>
      <w:lvlJc w:val="left"/>
      <w:pPr>
        <w:ind w:left="6084" w:hanging="360"/>
      </w:pPr>
      <w:rPr>
        <w:rFonts w:hint="default"/>
        <w:lang w:val="en-US" w:eastAsia="en-US" w:bidi="ar-SA"/>
      </w:rPr>
    </w:lvl>
    <w:lvl w:ilvl="7" w:tplc="AD7CECCA">
      <w:numFmt w:val="bullet"/>
      <w:lvlText w:val="•"/>
      <w:lvlJc w:val="left"/>
      <w:pPr>
        <w:ind w:left="6958" w:hanging="360"/>
      </w:pPr>
      <w:rPr>
        <w:rFonts w:hint="default"/>
        <w:lang w:val="en-US" w:eastAsia="en-US" w:bidi="ar-SA"/>
      </w:rPr>
    </w:lvl>
    <w:lvl w:ilvl="8" w:tplc="C5143D9C">
      <w:numFmt w:val="bullet"/>
      <w:lvlText w:val="•"/>
      <w:lvlJc w:val="left"/>
      <w:pPr>
        <w:ind w:left="7832" w:hanging="360"/>
      </w:pPr>
      <w:rPr>
        <w:rFonts w:hint="default"/>
        <w:lang w:val="en-US" w:eastAsia="en-US" w:bidi="ar-SA"/>
      </w:rPr>
    </w:lvl>
  </w:abstractNum>
  <w:num w:numId="1" w16cid:durableId="627011068">
    <w:abstractNumId w:val="1"/>
  </w:num>
  <w:num w:numId="2" w16cid:durableId="255526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C4"/>
    <w:rsid w:val="000A1C92"/>
    <w:rsid w:val="005144C4"/>
    <w:rsid w:val="0063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26BB4"/>
  <w15:docId w15:val="{9009DA90-4337-4E16-B1AE-D257CA3B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20"/>
    </w:pPr>
    <w:rPr>
      <w:b/>
      <w:bCs/>
      <w:sz w:val="24"/>
      <w:szCs w:val="24"/>
    </w:rPr>
  </w:style>
  <w:style w:type="paragraph" w:styleId="ListParagraph">
    <w:name w:val="List Paragraph"/>
    <w:basedOn w:val="Normal"/>
    <w:uiPriority w:val="1"/>
    <w:qFormat/>
    <w:pPr>
      <w:spacing w:before="24"/>
      <w:ind w:left="83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ience.education@regenero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2541</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Southwick</dc:creator>
  <dc:description/>
  <cp:lastModifiedBy>Barron, Jennifer Ann</cp:lastModifiedBy>
  <cp:revision>2</cp:revision>
  <dcterms:created xsi:type="dcterms:W3CDTF">2024-02-01T20:11:00Z</dcterms:created>
  <dcterms:modified xsi:type="dcterms:W3CDTF">2024-02-01T20:11:00Z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0x010100A7D6EF2C1D452946AF305B09AD014477</vt:lpwstr>
  </property>
  <property fmtid="{D5CDD505-2E9C-101B-9397-08002B2CF9AE}" pid="3" name="Created">
    <vt:filetime>2023-12-06T00:00:00Z</vt:filetime>
  </property>
  <property fmtid="{D5CDD505-2E9C-101B-9397-08002B2CF9AE}" pid="4" name="Creator">
    <vt:lpwstr>Acrobat PDFMaker 19 for Word</vt:lpwstr>
  </property>
  <property fmtid="{D5CDD505-2E9C-101B-9397-08002B2CF9AE}" pid="5" name="LastSaved">
    <vt:filetime>2023-12-20T00:00:00Z</vt:filetime>
  </property>
  <property fmtid="{D5CDD505-2E9C-101B-9397-08002B2CF9AE}" pid="6" name="MediaServiceImageTags">
    <vt:lpwstr/>
  </property>
  <property fmtid="{D5CDD505-2E9C-101B-9397-08002B2CF9AE}" pid="7" name="Producer">
    <vt:lpwstr>Adobe PDF Library 19.21.79</vt:lpwstr>
  </property>
  <property fmtid="{D5CDD505-2E9C-101B-9397-08002B2CF9AE}" pid="8" name="SourceModified">
    <vt:lpwstr/>
  </property>
  <property fmtid="{D5CDD505-2E9C-101B-9397-08002B2CF9AE}" pid="9" name="GrammarlyDocumentId">
    <vt:lpwstr>08373cd453604d67dc538deadd2d504f4f1a726b03c65ebc13a2de13bb4ad142</vt:lpwstr>
  </property>
</Properties>
</file>